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21E21" w:rsidRPr="00FB408E" w:rsidRDefault="00821E21" w:rsidP="00821E21">
      <w:pPr>
        <w:pStyle w:val="Heading1"/>
        <w:rPr>
          <w:sz w:val="24"/>
          <w:szCs w:val="24"/>
        </w:rPr>
      </w:pPr>
      <w:proofErr w:type="spellStart"/>
      <w:r w:rsidRPr="00FB408E">
        <w:rPr>
          <w:sz w:val="24"/>
          <w:szCs w:val="24"/>
        </w:rPr>
        <w:t>LINarm</w:t>
      </w:r>
      <w:proofErr w:type="spellEnd"/>
      <w:r w:rsidRPr="00FB408E">
        <w:rPr>
          <w:sz w:val="24"/>
          <w:szCs w:val="24"/>
        </w:rPr>
        <w:t>++ Booster program deliverable</w:t>
      </w:r>
    </w:p>
    <w:p w:rsidR="00821E21" w:rsidRPr="00FB408E" w:rsidRDefault="00821E21" w:rsidP="001B69B9">
      <w:pPr>
        <w:rPr>
          <w:sz w:val="24"/>
          <w:szCs w:val="24"/>
        </w:rPr>
      </w:pPr>
    </w:p>
    <w:p w:rsidR="00A1320E" w:rsidRPr="00FB408E" w:rsidRDefault="00B22738" w:rsidP="001B69B9">
      <w:pPr>
        <w:rPr>
          <w:sz w:val="24"/>
          <w:szCs w:val="24"/>
        </w:rPr>
      </w:pPr>
      <w:r w:rsidRPr="00FB408E">
        <w:rPr>
          <w:sz w:val="24"/>
          <w:szCs w:val="24"/>
        </w:rPr>
        <w:t xml:space="preserve">At the beginning of the </w:t>
      </w:r>
      <w:r w:rsidR="009A3499" w:rsidRPr="00FB408E">
        <w:rPr>
          <w:sz w:val="24"/>
          <w:szCs w:val="24"/>
        </w:rPr>
        <w:t>program,</w:t>
      </w:r>
      <w:r w:rsidRPr="00FB408E">
        <w:rPr>
          <w:sz w:val="24"/>
          <w:szCs w:val="24"/>
        </w:rPr>
        <w:t xml:space="preserve"> </w:t>
      </w:r>
      <w:r w:rsidR="009A3499" w:rsidRPr="00FB408E">
        <w:rPr>
          <w:sz w:val="24"/>
          <w:szCs w:val="24"/>
        </w:rPr>
        <w:t>a theoretical study of the principle of operation of a new type of variable stiffness actuator, a</w:t>
      </w:r>
      <w:r w:rsidRPr="00FB408E">
        <w:rPr>
          <w:sz w:val="24"/>
          <w:szCs w:val="24"/>
        </w:rPr>
        <w:t xml:space="preserve"> rough manual prototype </w:t>
      </w:r>
      <w:r w:rsidR="009A3499" w:rsidRPr="00FB408E">
        <w:rPr>
          <w:sz w:val="24"/>
          <w:szCs w:val="24"/>
        </w:rPr>
        <w:t>and a preliminary design were</w:t>
      </w:r>
      <w:r w:rsidRPr="00FB408E">
        <w:rPr>
          <w:sz w:val="24"/>
          <w:szCs w:val="24"/>
        </w:rPr>
        <w:t xml:space="preserve"> available</w:t>
      </w:r>
      <w:r w:rsidR="009A3499" w:rsidRPr="00FB408E">
        <w:rPr>
          <w:sz w:val="24"/>
          <w:szCs w:val="24"/>
        </w:rPr>
        <w:t xml:space="preserve">. The rough manual prototype allowed </w:t>
      </w:r>
      <w:r w:rsidR="00D565DA" w:rsidRPr="00FB408E">
        <w:rPr>
          <w:sz w:val="24"/>
          <w:szCs w:val="24"/>
        </w:rPr>
        <w:t>assessing</w:t>
      </w:r>
      <w:r w:rsidR="009A3499" w:rsidRPr="00FB408E">
        <w:rPr>
          <w:sz w:val="24"/>
          <w:szCs w:val="24"/>
        </w:rPr>
        <w:t xml:space="preserve"> the principle of operation of a curvilinear bending spring to modify the stiffness of a new variable stiffness actuator. </w:t>
      </w:r>
      <w:r w:rsidR="00D565DA">
        <w:rPr>
          <w:sz w:val="24"/>
          <w:szCs w:val="24"/>
        </w:rPr>
        <w:t>T</w:t>
      </w:r>
      <w:r w:rsidR="00D565DA" w:rsidRPr="00FB408E">
        <w:rPr>
          <w:sz w:val="24"/>
          <w:szCs w:val="24"/>
        </w:rPr>
        <w:t>hanks to what was available before the beginning of the booster program</w:t>
      </w:r>
      <w:r w:rsidR="00D565DA">
        <w:rPr>
          <w:sz w:val="24"/>
          <w:szCs w:val="24"/>
        </w:rPr>
        <w:t>, i</w:t>
      </w:r>
      <w:r w:rsidR="009A3499" w:rsidRPr="00FB408E">
        <w:rPr>
          <w:sz w:val="24"/>
          <w:szCs w:val="24"/>
        </w:rPr>
        <w:t xml:space="preserve">t was possible to assess the highlights of the actuator (energy-efficiency, compactness, decoupling of position and stiffness control, and infinite-turn rotation). </w:t>
      </w:r>
    </w:p>
    <w:p w:rsidR="00B22738" w:rsidRPr="00FB408E" w:rsidRDefault="009A3499" w:rsidP="009A3499">
      <w:pPr>
        <w:rPr>
          <w:sz w:val="24"/>
          <w:szCs w:val="24"/>
        </w:rPr>
      </w:pPr>
      <w:r w:rsidRPr="00FB408E">
        <w:rPr>
          <w:sz w:val="24"/>
          <w:szCs w:val="24"/>
        </w:rPr>
        <w:t xml:space="preserve">Thanks to the booster </w:t>
      </w:r>
      <w:r w:rsidR="00A1320E" w:rsidRPr="00FB408E">
        <w:rPr>
          <w:sz w:val="24"/>
          <w:szCs w:val="24"/>
        </w:rPr>
        <w:t>program,</w:t>
      </w:r>
      <w:r w:rsidRPr="00FB408E">
        <w:rPr>
          <w:sz w:val="24"/>
          <w:szCs w:val="24"/>
        </w:rPr>
        <w:t xml:space="preserve"> it was possible to manufacture, assemble and assess a completely functional new variable stiffness actuator</w:t>
      </w:r>
      <w:r w:rsidR="00867620" w:rsidRPr="00FB408E">
        <w:rPr>
          <w:sz w:val="24"/>
          <w:szCs w:val="24"/>
        </w:rPr>
        <w:t>, namely CS-VSA</w:t>
      </w:r>
      <w:r w:rsidR="008B38D2" w:rsidRPr="00FB408E">
        <w:rPr>
          <w:sz w:val="24"/>
          <w:szCs w:val="24"/>
        </w:rPr>
        <w:t xml:space="preserve"> (</w:t>
      </w:r>
      <w:r w:rsidR="008B38D2" w:rsidRPr="00FB408E">
        <w:rPr>
          <w:sz w:val="24"/>
          <w:szCs w:val="24"/>
        </w:rPr>
        <w:fldChar w:fldCharType="begin"/>
      </w:r>
      <w:r w:rsidR="008B38D2" w:rsidRPr="00FB408E">
        <w:rPr>
          <w:sz w:val="24"/>
          <w:szCs w:val="24"/>
        </w:rPr>
        <w:instrText xml:space="preserve"> REF _Ref2664494 \h </w:instrText>
      </w:r>
      <w:r w:rsidR="008B38D2" w:rsidRPr="00FB408E">
        <w:rPr>
          <w:sz w:val="24"/>
          <w:szCs w:val="24"/>
        </w:rPr>
      </w:r>
      <w:r w:rsidR="00FB408E">
        <w:rPr>
          <w:sz w:val="24"/>
          <w:szCs w:val="24"/>
        </w:rPr>
        <w:instrText xml:space="preserve"> \* MERGEFORMAT </w:instrText>
      </w:r>
      <w:r w:rsidR="008B38D2" w:rsidRPr="00FB408E">
        <w:rPr>
          <w:sz w:val="24"/>
          <w:szCs w:val="24"/>
        </w:rPr>
        <w:fldChar w:fldCharType="separate"/>
      </w:r>
      <w:r w:rsidR="008B38D2" w:rsidRPr="00FB408E">
        <w:rPr>
          <w:sz w:val="24"/>
          <w:szCs w:val="24"/>
        </w:rPr>
        <w:t xml:space="preserve">Figure </w:t>
      </w:r>
      <w:r w:rsidR="008B38D2" w:rsidRPr="00FB408E">
        <w:rPr>
          <w:noProof/>
          <w:sz w:val="24"/>
          <w:szCs w:val="24"/>
        </w:rPr>
        <w:t>1</w:t>
      </w:r>
      <w:r w:rsidR="008B38D2" w:rsidRPr="00FB408E">
        <w:rPr>
          <w:sz w:val="24"/>
          <w:szCs w:val="24"/>
        </w:rPr>
        <w:fldChar w:fldCharType="end"/>
      </w:r>
      <w:r w:rsidR="008B38D2" w:rsidRPr="00FB408E">
        <w:rPr>
          <w:sz w:val="24"/>
          <w:szCs w:val="24"/>
        </w:rPr>
        <w:t>)</w:t>
      </w:r>
      <w:r w:rsidR="001B69B9" w:rsidRPr="00FB408E">
        <w:rPr>
          <w:sz w:val="24"/>
          <w:szCs w:val="24"/>
        </w:rPr>
        <w:t>. Moreover, after an analysis of the state of the art and of public patents, a new patent application about the principle of actuation of the new actuator</w:t>
      </w:r>
      <w:r w:rsidR="00867620" w:rsidRPr="00FB408E">
        <w:rPr>
          <w:sz w:val="24"/>
          <w:szCs w:val="24"/>
        </w:rPr>
        <w:t xml:space="preserve"> </w:t>
      </w:r>
      <w:r w:rsidR="00EA043C">
        <w:rPr>
          <w:sz w:val="24"/>
          <w:szCs w:val="24"/>
        </w:rPr>
        <w:t>has</w:t>
      </w:r>
      <w:r w:rsidR="001B69B9" w:rsidRPr="00FB408E">
        <w:rPr>
          <w:sz w:val="24"/>
          <w:szCs w:val="24"/>
        </w:rPr>
        <w:t xml:space="preserve"> been filled </w:t>
      </w:r>
      <w:r w:rsidR="001B69B9" w:rsidRPr="00FB408E">
        <w:rPr>
          <w:sz w:val="24"/>
          <w:szCs w:val="24"/>
        </w:rPr>
        <w:fldChar w:fldCharType="begin"/>
      </w:r>
      <w:r w:rsidR="001B69B9" w:rsidRPr="00FB408E">
        <w:rPr>
          <w:sz w:val="24"/>
          <w:szCs w:val="24"/>
        </w:rPr>
        <w:instrText xml:space="preserve"> REF _Ref516851363 \r \h </w:instrText>
      </w:r>
      <w:r w:rsidR="001B69B9" w:rsidRPr="00FB408E">
        <w:rPr>
          <w:sz w:val="24"/>
          <w:szCs w:val="24"/>
        </w:rPr>
      </w:r>
      <w:r w:rsidR="00FB408E">
        <w:rPr>
          <w:sz w:val="24"/>
          <w:szCs w:val="24"/>
        </w:rPr>
        <w:instrText xml:space="preserve"> \* MERGEFORMAT </w:instrText>
      </w:r>
      <w:r w:rsidR="001B69B9" w:rsidRPr="00FB408E">
        <w:rPr>
          <w:sz w:val="24"/>
          <w:szCs w:val="24"/>
        </w:rPr>
        <w:fldChar w:fldCharType="separate"/>
      </w:r>
      <w:r w:rsidR="001B69B9" w:rsidRPr="00FB408E">
        <w:rPr>
          <w:sz w:val="24"/>
          <w:szCs w:val="24"/>
        </w:rPr>
        <w:t>[</w:t>
      </w:r>
      <w:proofErr w:type="gramStart"/>
      <w:r w:rsidR="001B69B9" w:rsidRPr="00FB408E">
        <w:rPr>
          <w:sz w:val="24"/>
          <w:szCs w:val="24"/>
        </w:rPr>
        <w:t>1</w:t>
      </w:r>
      <w:proofErr w:type="gramEnd"/>
      <w:r w:rsidR="001B69B9" w:rsidRPr="00FB408E">
        <w:rPr>
          <w:sz w:val="24"/>
          <w:szCs w:val="24"/>
        </w:rPr>
        <w:t>]</w:t>
      </w:r>
      <w:r w:rsidR="001B69B9" w:rsidRPr="00FB408E">
        <w:rPr>
          <w:sz w:val="24"/>
          <w:szCs w:val="24"/>
        </w:rPr>
        <w:fldChar w:fldCharType="end"/>
      </w:r>
      <w:r w:rsidR="001B69B9" w:rsidRPr="00FB408E">
        <w:rPr>
          <w:sz w:val="24"/>
          <w:szCs w:val="24"/>
        </w:rPr>
        <w:t>.</w:t>
      </w:r>
      <w:r w:rsidR="00E73D5C" w:rsidRPr="00FB408E">
        <w:rPr>
          <w:sz w:val="24"/>
          <w:szCs w:val="24"/>
        </w:rPr>
        <w:t xml:space="preserve"> In order to assess the actuator within a real application, </w:t>
      </w:r>
      <w:r w:rsidR="00DE17BE">
        <w:rPr>
          <w:sz w:val="24"/>
          <w:szCs w:val="24"/>
        </w:rPr>
        <w:t>the new device</w:t>
      </w:r>
      <w:r w:rsidR="00867620" w:rsidRPr="00FB408E">
        <w:rPr>
          <w:sz w:val="24"/>
          <w:szCs w:val="24"/>
        </w:rPr>
        <w:t xml:space="preserve"> </w:t>
      </w:r>
      <w:proofErr w:type="gramStart"/>
      <w:r w:rsidR="00867620" w:rsidRPr="00FB408E">
        <w:rPr>
          <w:sz w:val="24"/>
          <w:szCs w:val="24"/>
        </w:rPr>
        <w:t>has been embedded</w:t>
      </w:r>
      <w:proofErr w:type="gramEnd"/>
      <w:r w:rsidR="00867620" w:rsidRPr="00FB408E">
        <w:rPr>
          <w:sz w:val="24"/>
          <w:szCs w:val="24"/>
        </w:rPr>
        <w:t xml:space="preserve"> in </w:t>
      </w:r>
      <w:r w:rsidR="00E73D5C" w:rsidRPr="00FB408E">
        <w:rPr>
          <w:sz w:val="24"/>
          <w:szCs w:val="24"/>
        </w:rPr>
        <w:t xml:space="preserve">a new version of the </w:t>
      </w:r>
      <w:r w:rsidR="00DE17BE">
        <w:rPr>
          <w:sz w:val="24"/>
          <w:szCs w:val="24"/>
        </w:rPr>
        <w:t xml:space="preserve">rehabilitation </w:t>
      </w:r>
      <w:r w:rsidR="00E73D5C" w:rsidRPr="00FB408E">
        <w:rPr>
          <w:sz w:val="24"/>
          <w:szCs w:val="24"/>
        </w:rPr>
        <w:t xml:space="preserve">device developed within the experiment </w:t>
      </w:r>
      <w:proofErr w:type="spellStart"/>
      <w:r w:rsidR="00867620" w:rsidRPr="00FB408E">
        <w:rPr>
          <w:sz w:val="24"/>
          <w:szCs w:val="24"/>
        </w:rPr>
        <w:t>LINarm</w:t>
      </w:r>
      <w:proofErr w:type="spellEnd"/>
      <w:r w:rsidR="00867620" w:rsidRPr="00FB408E">
        <w:rPr>
          <w:sz w:val="24"/>
          <w:szCs w:val="24"/>
        </w:rPr>
        <w:t xml:space="preserve">++ </w:t>
      </w:r>
      <w:r w:rsidR="00E73D5C" w:rsidRPr="00FB408E">
        <w:rPr>
          <w:sz w:val="24"/>
          <w:szCs w:val="24"/>
        </w:rPr>
        <w:t>(</w:t>
      </w:r>
      <w:r w:rsidR="00E73D5C" w:rsidRPr="00FB408E">
        <w:rPr>
          <w:sz w:val="24"/>
          <w:szCs w:val="24"/>
        </w:rPr>
        <w:fldChar w:fldCharType="begin"/>
      </w:r>
      <w:r w:rsidR="00E73D5C" w:rsidRPr="00FB408E">
        <w:rPr>
          <w:sz w:val="24"/>
          <w:szCs w:val="24"/>
        </w:rPr>
        <w:instrText xml:space="preserve"> REF _Ref2664801 \h  \* MERGEFORMAT </w:instrText>
      </w:r>
      <w:r w:rsidR="00E73D5C" w:rsidRPr="00FB408E">
        <w:rPr>
          <w:sz w:val="24"/>
          <w:szCs w:val="24"/>
        </w:rPr>
      </w:r>
      <w:r w:rsidR="00E73D5C" w:rsidRPr="00FB408E">
        <w:rPr>
          <w:sz w:val="24"/>
          <w:szCs w:val="24"/>
        </w:rPr>
        <w:fldChar w:fldCharType="separate"/>
      </w:r>
      <w:r w:rsidR="00E73D5C" w:rsidRPr="00FB408E">
        <w:rPr>
          <w:sz w:val="24"/>
          <w:szCs w:val="24"/>
        </w:rPr>
        <w:t>Figure 2</w:t>
      </w:r>
      <w:r w:rsidR="00E73D5C" w:rsidRPr="00FB408E">
        <w:rPr>
          <w:sz w:val="24"/>
          <w:szCs w:val="24"/>
        </w:rPr>
        <w:fldChar w:fldCharType="end"/>
      </w:r>
      <w:r w:rsidR="00E73D5C" w:rsidRPr="00FB408E">
        <w:rPr>
          <w:sz w:val="24"/>
          <w:szCs w:val="24"/>
        </w:rPr>
        <w:t xml:space="preserve">). The new CS-VSA actuator allowed </w:t>
      </w:r>
      <w:r w:rsidR="00867620" w:rsidRPr="00FB408E">
        <w:rPr>
          <w:sz w:val="24"/>
          <w:szCs w:val="24"/>
        </w:rPr>
        <w:t>overcoming</w:t>
      </w:r>
      <w:r w:rsidR="00E73D5C" w:rsidRPr="00FB408E">
        <w:rPr>
          <w:sz w:val="24"/>
          <w:szCs w:val="24"/>
        </w:rPr>
        <w:t xml:space="preserve"> the reliability </w:t>
      </w:r>
      <w:r w:rsidR="008A2B51">
        <w:rPr>
          <w:sz w:val="24"/>
          <w:szCs w:val="24"/>
        </w:rPr>
        <w:t>issues</w:t>
      </w:r>
      <w:r w:rsidR="00156F1D" w:rsidRPr="00FB408E">
        <w:rPr>
          <w:sz w:val="24"/>
          <w:szCs w:val="24"/>
        </w:rPr>
        <w:t xml:space="preserve"> </w:t>
      </w:r>
      <w:r w:rsidR="00E31B6C">
        <w:rPr>
          <w:sz w:val="24"/>
          <w:szCs w:val="24"/>
        </w:rPr>
        <w:t xml:space="preserve">that were </w:t>
      </w:r>
      <w:r w:rsidR="00156F1D" w:rsidRPr="00FB408E">
        <w:rPr>
          <w:sz w:val="24"/>
          <w:szCs w:val="24"/>
        </w:rPr>
        <w:t xml:space="preserve">present in the previous </w:t>
      </w:r>
      <w:r w:rsidR="00E31B6C">
        <w:rPr>
          <w:sz w:val="24"/>
          <w:szCs w:val="24"/>
        </w:rPr>
        <w:t xml:space="preserve">variable stiffness </w:t>
      </w:r>
      <w:r w:rsidR="00156F1D" w:rsidRPr="00FB408E">
        <w:rPr>
          <w:sz w:val="24"/>
          <w:szCs w:val="24"/>
        </w:rPr>
        <w:t>actuation architecture</w:t>
      </w:r>
      <w:r w:rsidR="00E31B6C">
        <w:rPr>
          <w:sz w:val="24"/>
          <w:szCs w:val="24"/>
        </w:rPr>
        <w:t xml:space="preserve">, namely </w:t>
      </w:r>
      <w:proofErr w:type="spellStart"/>
      <w:r w:rsidR="00E31B6C">
        <w:rPr>
          <w:sz w:val="24"/>
          <w:szCs w:val="24"/>
        </w:rPr>
        <w:t>LinWWC</w:t>
      </w:r>
      <w:proofErr w:type="spellEnd"/>
      <w:r w:rsidR="00E31B6C">
        <w:rPr>
          <w:sz w:val="24"/>
          <w:szCs w:val="24"/>
        </w:rPr>
        <w:t>-VSA</w:t>
      </w:r>
      <w:r w:rsidR="00156F1D" w:rsidRPr="00FB408E">
        <w:rPr>
          <w:sz w:val="24"/>
          <w:szCs w:val="24"/>
        </w:rPr>
        <w:t xml:space="preserve"> </w:t>
      </w:r>
      <w:r w:rsidR="009C0D9A" w:rsidRPr="00FB408E">
        <w:rPr>
          <w:sz w:val="24"/>
          <w:szCs w:val="24"/>
        </w:rPr>
        <w:fldChar w:fldCharType="begin"/>
      </w:r>
      <w:r w:rsidR="009C0D9A" w:rsidRPr="00FB408E">
        <w:rPr>
          <w:sz w:val="24"/>
          <w:szCs w:val="24"/>
        </w:rPr>
        <w:instrText xml:space="preserve"> REF _Ref2665094 \r \h </w:instrText>
      </w:r>
      <w:r w:rsidR="009C0D9A" w:rsidRPr="00FB408E">
        <w:rPr>
          <w:sz w:val="24"/>
          <w:szCs w:val="24"/>
        </w:rPr>
      </w:r>
      <w:r w:rsidR="00FB408E">
        <w:rPr>
          <w:sz w:val="24"/>
          <w:szCs w:val="24"/>
        </w:rPr>
        <w:instrText xml:space="preserve"> \* MERGEFORMAT </w:instrText>
      </w:r>
      <w:r w:rsidR="009C0D9A" w:rsidRPr="00FB408E">
        <w:rPr>
          <w:sz w:val="24"/>
          <w:szCs w:val="24"/>
        </w:rPr>
        <w:fldChar w:fldCharType="separate"/>
      </w:r>
      <w:r w:rsidR="009C0D9A" w:rsidRPr="00FB408E">
        <w:rPr>
          <w:sz w:val="24"/>
          <w:szCs w:val="24"/>
        </w:rPr>
        <w:t>[2]</w:t>
      </w:r>
      <w:r w:rsidR="009C0D9A" w:rsidRPr="00FB408E">
        <w:rPr>
          <w:sz w:val="24"/>
          <w:szCs w:val="24"/>
        </w:rPr>
        <w:fldChar w:fldCharType="end"/>
      </w:r>
      <w:r w:rsidR="00F56649" w:rsidRPr="00FB408E">
        <w:rPr>
          <w:sz w:val="24"/>
          <w:szCs w:val="24"/>
        </w:rPr>
        <w:t>.</w:t>
      </w:r>
      <w:r w:rsidR="00E73D5C" w:rsidRPr="00FB408E">
        <w:rPr>
          <w:sz w:val="24"/>
          <w:szCs w:val="24"/>
        </w:rPr>
        <w:t xml:space="preserve">  </w:t>
      </w:r>
    </w:p>
    <w:p w:rsidR="00B22738" w:rsidRPr="00FB408E" w:rsidRDefault="00B22738">
      <w:pPr>
        <w:rPr>
          <w:sz w:val="24"/>
          <w:szCs w:val="24"/>
        </w:rPr>
      </w:pPr>
    </w:p>
    <w:p w:rsidR="00B22738" w:rsidRPr="00FB408E" w:rsidRDefault="00B22738">
      <w:pPr>
        <w:rPr>
          <w:sz w:val="24"/>
          <w:szCs w:val="24"/>
        </w:rPr>
      </w:pPr>
      <w:r w:rsidRPr="00FB408E">
        <w:rPr>
          <w:noProof/>
          <w:sz w:val="24"/>
          <w:szCs w:val="24"/>
          <w:lang w:eastAsia="en-GB"/>
        </w:rPr>
        <w:drawing>
          <wp:inline distT="0" distB="0" distL="0" distR="0" wp14:anchorId="29B61BFB" wp14:editId="4A5C37AC">
            <wp:extent cx="2635399" cy="1479877"/>
            <wp:effectExtent l="0" t="0" r="0" b="6350"/>
            <wp:docPr id="22" name="Picture 22" descr="E:\Documents\ITIA\Projects\BRIDGE\CSVSA\Images\20180508_172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Documents\ITIA\Projects\BRIDGE\CSVSA\Images\20180508_17225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144" cy="1490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408E">
        <w:rPr>
          <w:sz w:val="24"/>
          <w:szCs w:val="24"/>
        </w:rPr>
        <w:t xml:space="preserve">  </w:t>
      </w:r>
      <w:r w:rsidRPr="00FB408E">
        <w:rPr>
          <w:noProof/>
          <w:sz w:val="24"/>
          <w:szCs w:val="24"/>
          <w:lang w:eastAsia="en-GB"/>
        </w:rPr>
        <w:drawing>
          <wp:inline distT="0" distB="0" distL="0" distR="0" wp14:anchorId="406CBD7A" wp14:editId="26ADB8A8">
            <wp:extent cx="2674167" cy="1501646"/>
            <wp:effectExtent l="0" t="0" r="0" b="3810"/>
            <wp:docPr id="21" name="Picture 21" descr="E:\Documents\ITIA\Projects\BRIDGE\CSVSA\Images\20180508_172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Documents\ITIA\Projects\BRIDGE\CSVSA\Images\20180508_17215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0243" cy="1521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2738" w:rsidRPr="00FB408E" w:rsidRDefault="00531C5A" w:rsidP="00531C5A">
      <w:pPr>
        <w:pStyle w:val="Caption"/>
        <w:rPr>
          <w:sz w:val="24"/>
          <w:szCs w:val="24"/>
        </w:rPr>
      </w:pPr>
      <w:bookmarkStart w:id="0" w:name="_Ref2664494"/>
      <w:r w:rsidRPr="00FB408E">
        <w:rPr>
          <w:sz w:val="24"/>
          <w:szCs w:val="24"/>
        </w:rPr>
        <w:t xml:space="preserve">Figure </w:t>
      </w:r>
      <w:r w:rsidR="0022436F" w:rsidRPr="00FB408E">
        <w:rPr>
          <w:noProof/>
          <w:sz w:val="24"/>
          <w:szCs w:val="24"/>
        </w:rPr>
        <w:fldChar w:fldCharType="begin"/>
      </w:r>
      <w:r w:rsidR="0022436F" w:rsidRPr="00FB408E">
        <w:rPr>
          <w:noProof/>
          <w:sz w:val="24"/>
          <w:szCs w:val="24"/>
        </w:rPr>
        <w:instrText xml:space="preserve"> SEQ Figure \* ARABIC </w:instrText>
      </w:r>
      <w:r w:rsidR="0022436F" w:rsidRPr="00FB408E">
        <w:rPr>
          <w:noProof/>
          <w:sz w:val="24"/>
          <w:szCs w:val="24"/>
        </w:rPr>
        <w:fldChar w:fldCharType="separate"/>
      </w:r>
      <w:r w:rsidRPr="00FB408E">
        <w:rPr>
          <w:noProof/>
          <w:sz w:val="24"/>
          <w:szCs w:val="24"/>
        </w:rPr>
        <w:t>1</w:t>
      </w:r>
      <w:r w:rsidR="0022436F" w:rsidRPr="00FB408E">
        <w:rPr>
          <w:noProof/>
          <w:sz w:val="24"/>
          <w:szCs w:val="24"/>
        </w:rPr>
        <w:fldChar w:fldCharType="end"/>
      </w:r>
      <w:bookmarkEnd w:id="0"/>
      <w:r w:rsidRPr="00FB408E">
        <w:rPr>
          <w:sz w:val="24"/>
          <w:szCs w:val="24"/>
        </w:rPr>
        <w:t xml:space="preserve"> - </w:t>
      </w:r>
      <w:r w:rsidR="00B22738" w:rsidRPr="00FB408E">
        <w:rPr>
          <w:sz w:val="24"/>
          <w:szCs w:val="24"/>
        </w:rPr>
        <w:t>Elastic mechanism of the CS-VSA</w:t>
      </w:r>
      <w:r w:rsidR="008B38D2" w:rsidRPr="00FB408E">
        <w:rPr>
          <w:sz w:val="24"/>
          <w:szCs w:val="24"/>
        </w:rPr>
        <w:t xml:space="preserve"> (left)</w:t>
      </w:r>
      <w:r w:rsidR="00B22738" w:rsidRPr="00FB408E">
        <w:rPr>
          <w:sz w:val="24"/>
          <w:szCs w:val="24"/>
        </w:rPr>
        <w:t>. Actuation part of the CS-VSA</w:t>
      </w:r>
      <w:r w:rsidR="008B38D2" w:rsidRPr="00FB408E">
        <w:rPr>
          <w:sz w:val="24"/>
          <w:szCs w:val="24"/>
        </w:rPr>
        <w:t xml:space="preserve"> (right)</w:t>
      </w:r>
      <w:r w:rsidR="00B22738" w:rsidRPr="00FB408E">
        <w:rPr>
          <w:sz w:val="24"/>
          <w:szCs w:val="24"/>
        </w:rPr>
        <w:t>.</w:t>
      </w:r>
    </w:p>
    <w:p w:rsidR="00B22738" w:rsidRPr="00FB408E" w:rsidRDefault="00B22738">
      <w:pPr>
        <w:rPr>
          <w:sz w:val="24"/>
          <w:szCs w:val="24"/>
        </w:rPr>
      </w:pPr>
    </w:p>
    <w:p w:rsidR="00B22738" w:rsidRPr="00FB408E" w:rsidRDefault="00B22738" w:rsidP="00B8756C">
      <w:pPr>
        <w:jc w:val="center"/>
        <w:rPr>
          <w:sz w:val="24"/>
          <w:szCs w:val="24"/>
        </w:rPr>
      </w:pPr>
      <w:r w:rsidRPr="00FB408E">
        <w:rPr>
          <w:noProof/>
          <w:sz w:val="24"/>
          <w:szCs w:val="24"/>
          <w:lang w:eastAsia="en-GB"/>
        </w:rPr>
        <w:drawing>
          <wp:inline distT="0" distB="0" distL="0" distR="0" wp14:anchorId="288B5BBA" wp14:editId="08942FFF">
            <wp:extent cx="2857500" cy="1958398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62887" cy="1962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2738" w:rsidRPr="00FB408E" w:rsidRDefault="00531C5A">
      <w:pPr>
        <w:rPr>
          <w:i/>
          <w:iCs/>
          <w:color w:val="44546A" w:themeColor="text2"/>
          <w:sz w:val="24"/>
          <w:szCs w:val="24"/>
        </w:rPr>
      </w:pPr>
      <w:bookmarkStart w:id="1" w:name="_Ref2664801"/>
      <w:r w:rsidRPr="00FB408E">
        <w:rPr>
          <w:i/>
          <w:iCs/>
          <w:color w:val="44546A" w:themeColor="text2"/>
          <w:sz w:val="24"/>
          <w:szCs w:val="24"/>
        </w:rPr>
        <w:t xml:space="preserve">Figure </w:t>
      </w:r>
      <w:r w:rsidRPr="00FB408E">
        <w:rPr>
          <w:i/>
          <w:iCs/>
          <w:color w:val="44546A" w:themeColor="text2"/>
          <w:sz w:val="24"/>
          <w:szCs w:val="24"/>
        </w:rPr>
        <w:fldChar w:fldCharType="begin"/>
      </w:r>
      <w:r w:rsidRPr="00FB408E">
        <w:rPr>
          <w:i/>
          <w:iCs/>
          <w:color w:val="44546A" w:themeColor="text2"/>
          <w:sz w:val="24"/>
          <w:szCs w:val="24"/>
        </w:rPr>
        <w:instrText xml:space="preserve"> SEQ Figure \* ARABIC </w:instrText>
      </w:r>
      <w:r w:rsidRPr="00FB408E">
        <w:rPr>
          <w:i/>
          <w:iCs/>
          <w:color w:val="44546A" w:themeColor="text2"/>
          <w:sz w:val="24"/>
          <w:szCs w:val="24"/>
        </w:rPr>
        <w:fldChar w:fldCharType="separate"/>
      </w:r>
      <w:r w:rsidRPr="00FB408E">
        <w:rPr>
          <w:i/>
          <w:iCs/>
          <w:noProof/>
          <w:color w:val="44546A" w:themeColor="text2"/>
          <w:sz w:val="24"/>
          <w:szCs w:val="24"/>
        </w:rPr>
        <w:t>2</w:t>
      </w:r>
      <w:r w:rsidRPr="00FB408E">
        <w:rPr>
          <w:i/>
          <w:iCs/>
          <w:color w:val="44546A" w:themeColor="text2"/>
          <w:sz w:val="24"/>
          <w:szCs w:val="24"/>
        </w:rPr>
        <w:fldChar w:fldCharType="end"/>
      </w:r>
      <w:bookmarkEnd w:id="1"/>
      <w:r w:rsidRPr="00FB408E">
        <w:rPr>
          <w:i/>
          <w:iCs/>
          <w:color w:val="44546A" w:themeColor="text2"/>
          <w:sz w:val="24"/>
          <w:szCs w:val="24"/>
        </w:rPr>
        <w:t xml:space="preserve"> - </w:t>
      </w:r>
      <w:r w:rsidR="00B22738" w:rsidRPr="00FB408E">
        <w:rPr>
          <w:i/>
          <w:iCs/>
          <w:color w:val="44546A" w:themeColor="text2"/>
          <w:sz w:val="24"/>
          <w:szCs w:val="24"/>
        </w:rPr>
        <w:t xml:space="preserve">The new </w:t>
      </w:r>
      <w:proofErr w:type="spellStart"/>
      <w:r w:rsidR="00B22738" w:rsidRPr="00FB408E">
        <w:rPr>
          <w:i/>
          <w:iCs/>
          <w:color w:val="44546A" w:themeColor="text2"/>
          <w:sz w:val="24"/>
          <w:szCs w:val="24"/>
        </w:rPr>
        <w:t>LINarm</w:t>
      </w:r>
      <w:proofErr w:type="spellEnd"/>
      <w:r w:rsidR="00B22738" w:rsidRPr="00FB408E">
        <w:rPr>
          <w:i/>
          <w:iCs/>
          <w:color w:val="44546A" w:themeColor="text2"/>
          <w:sz w:val="24"/>
          <w:szCs w:val="24"/>
        </w:rPr>
        <w:t xml:space="preserve"> device embedding the new actuator CS-VSA.</w:t>
      </w:r>
    </w:p>
    <w:p w:rsidR="00371AEC" w:rsidRPr="00FB408E" w:rsidRDefault="00371AEC" w:rsidP="00371AEC">
      <w:pPr>
        <w:rPr>
          <w:sz w:val="24"/>
          <w:szCs w:val="24"/>
        </w:rPr>
      </w:pPr>
      <w:r w:rsidRPr="00FB408E">
        <w:rPr>
          <w:sz w:val="24"/>
          <w:szCs w:val="24"/>
        </w:rPr>
        <w:lastRenderedPageBreak/>
        <w:t xml:space="preserve">Thanks to the booster program, in parallel to the technical </w:t>
      </w:r>
      <w:r w:rsidR="00A1320E" w:rsidRPr="00FB408E">
        <w:rPr>
          <w:sz w:val="24"/>
          <w:szCs w:val="24"/>
        </w:rPr>
        <w:t>developments</w:t>
      </w:r>
      <w:r w:rsidRPr="00FB408E">
        <w:rPr>
          <w:sz w:val="24"/>
          <w:szCs w:val="24"/>
        </w:rPr>
        <w:t xml:space="preserve">, </w:t>
      </w:r>
      <w:r w:rsidR="00A1320E" w:rsidRPr="00FB408E">
        <w:rPr>
          <w:sz w:val="24"/>
          <w:szCs w:val="24"/>
        </w:rPr>
        <w:t>i3p</w:t>
      </w:r>
      <w:r w:rsidR="00A1320E" w:rsidRPr="00FB408E">
        <w:rPr>
          <w:sz w:val="24"/>
          <w:szCs w:val="24"/>
        </w:rPr>
        <w:t xml:space="preserve"> (</w:t>
      </w:r>
      <w:r w:rsidR="00A1320E" w:rsidRPr="00FB408E">
        <w:rPr>
          <w:sz w:val="24"/>
          <w:szCs w:val="24"/>
        </w:rPr>
        <w:t xml:space="preserve">Incubator of Innovative Companies of the </w:t>
      </w:r>
      <w:proofErr w:type="spellStart"/>
      <w:r w:rsidR="00A1320E" w:rsidRPr="00FB408E">
        <w:rPr>
          <w:sz w:val="24"/>
          <w:szCs w:val="24"/>
        </w:rPr>
        <w:t>Politechnic</w:t>
      </w:r>
      <w:proofErr w:type="spellEnd"/>
      <w:r w:rsidR="00A1320E" w:rsidRPr="00FB408E">
        <w:rPr>
          <w:sz w:val="24"/>
          <w:szCs w:val="24"/>
        </w:rPr>
        <w:t xml:space="preserve"> of Turin</w:t>
      </w:r>
      <w:r w:rsidR="00A1320E" w:rsidRPr="00FB408E">
        <w:rPr>
          <w:sz w:val="24"/>
          <w:szCs w:val="24"/>
        </w:rPr>
        <w:t xml:space="preserve">) carried out </w:t>
      </w:r>
      <w:r w:rsidRPr="00FB408E">
        <w:rPr>
          <w:sz w:val="24"/>
          <w:szCs w:val="24"/>
        </w:rPr>
        <w:t>a support activity to approach the market. The program consisted in services aimed at achieving specific targets to meet the needs that typically arise in the first periods of life of a company.</w:t>
      </w:r>
      <w:r w:rsidR="00D050CD" w:rsidRPr="00FB408E">
        <w:rPr>
          <w:sz w:val="24"/>
          <w:szCs w:val="24"/>
        </w:rPr>
        <w:t xml:space="preserve"> </w:t>
      </w:r>
      <w:proofErr w:type="gramStart"/>
      <w:r w:rsidR="00D050CD" w:rsidRPr="00FB408E">
        <w:rPr>
          <w:sz w:val="24"/>
          <w:szCs w:val="24"/>
        </w:rPr>
        <w:t>i3p</w:t>
      </w:r>
      <w:proofErr w:type="gramEnd"/>
      <w:r w:rsidR="00D050CD" w:rsidRPr="00FB408E">
        <w:rPr>
          <w:sz w:val="24"/>
          <w:szCs w:val="24"/>
        </w:rPr>
        <w:t xml:space="preserve"> organized for the team a course specifically addressed to deal with aspects related to the foundation of a </w:t>
      </w:r>
      <w:proofErr w:type="spellStart"/>
      <w:r w:rsidR="00D050CD" w:rsidRPr="00FB408E">
        <w:rPr>
          <w:sz w:val="24"/>
          <w:szCs w:val="24"/>
        </w:rPr>
        <w:t>startup</w:t>
      </w:r>
      <w:proofErr w:type="spellEnd"/>
      <w:r w:rsidR="00D050CD" w:rsidRPr="00FB408E">
        <w:rPr>
          <w:sz w:val="24"/>
          <w:szCs w:val="24"/>
        </w:rPr>
        <w:t xml:space="preserve"> and the creation of a business.</w:t>
      </w:r>
      <w:r w:rsidRPr="00FB408E">
        <w:rPr>
          <w:sz w:val="24"/>
          <w:szCs w:val="24"/>
        </w:rPr>
        <w:t xml:space="preserve"> The assistance in developing a Business Model Canvas, </w:t>
      </w:r>
      <w:r w:rsidR="00E22EB4" w:rsidRPr="00FB408E">
        <w:rPr>
          <w:sz w:val="24"/>
          <w:szCs w:val="24"/>
        </w:rPr>
        <w:t xml:space="preserve">together with a training to formalize a customer discovery plan, to perform financial planning, and to develop a marketing plan was very useful for the </w:t>
      </w:r>
      <w:r w:rsidR="000218EB" w:rsidRPr="00FB408E">
        <w:rPr>
          <w:sz w:val="24"/>
          <w:szCs w:val="24"/>
        </w:rPr>
        <w:t>team</w:t>
      </w:r>
      <w:r w:rsidR="00E22EB4" w:rsidRPr="00FB408E">
        <w:rPr>
          <w:sz w:val="24"/>
          <w:szCs w:val="24"/>
        </w:rPr>
        <w:t>. The team, made up only of researchers without any managerial background, had the opportunity to acquire instruments and earn experience to approach the market.</w:t>
      </w:r>
    </w:p>
    <w:p w:rsidR="00531C5A" w:rsidRPr="00FB408E" w:rsidRDefault="0022436F">
      <w:pPr>
        <w:rPr>
          <w:sz w:val="24"/>
          <w:szCs w:val="24"/>
        </w:rPr>
      </w:pPr>
      <w:r w:rsidRPr="00FB408E">
        <w:rPr>
          <w:sz w:val="24"/>
          <w:szCs w:val="24"/>
        </w:rPr>
        <w:t>T</w:t>
      </w:r>
      <w:r w:rsidR="00531C5A" w:rsidRPr="00FB408E">
        <w:rPr>
          <w:sz w:val="24"/>
          <w:szCs w:val="24"/>
        </w:rPr>
        <w:t xml:space="preserve">he participation </w:t>
      </w:r>
      <w:r w:rsidR="00E22EB4" w:rsidRPr="00FB408E">
        <w:rPr>
          <w:sz w:val="24"/>
          <w:szCs w:val="24"/>
        </w:rPr>
        <w:t>to</w:t>
      </w:r>
      <w:r w:rsidR="00531C5A" w:rsidRPr="00FB408E">
        <w:rPr>
          <w:sz w:val="24"/>
          <w:szCs w:val="24"/>
        </w:rPr>
        <w:t xml:space="preserve"> the</w:t>
      </w:r>
      <w:r w:rsidR="00371AEC" w:rsidRPr="00FB408E">
        <w:rPr>
          <w:sz w:val="24"/>
          <w:szCs w:val="24"/>
        </w:rPr>
        <w:t xml:space="preserve"> Booster program </w:t>
      </w:r>
      <w:r w:rsidR="00531C5A" w:rsidRPr="00FB408E">
        <w:rPr>
          <w:sz w:val="24"/>
          <w:szCs w:val="24"/>
        </w:rPr>
        <w:t xml:space="preserve">allowed the </w:t>
      </w:r>
      <w:r w:rsidR="00E22EB4" w:rsidRPr="00FB408E">
        <w:rPr>
          <w:sz w:val="24"/>
          <w:szCs w:val="24"/>
        </w:rPr>
        <w:t>proponents</w:t>
      </w:r>
      <w:r w:rsidR="00531C5A" w:rsidRPr="00FB408E">
        <w:rPr>
          <w:sz w:val="24"/>
          <w:szCs w:val="24"/>
        </w:rPr>
        <w:t xml:space="preserve"> to </w:t>
      </w:r>
      <w:r w:rsidR="000815A6" w:rsidRPr="00FB408E">
        <w:rPr>
          <w:sz w:val="24"/>
          <w:szCs w:val="24"/>
        </w:rPr>
        <w:t>show their product in</w:t>
      </w:r>
      <w:r w:rsidR="00531C5A" w:rsidRPr="00FB408E">
        <w:rPr>
          <w:sz w:val="24"/>
          <w:szCs w:val="24"/>
        </w:rPr>
        <w:t xml:space="preserve"> </w:t>
      </w:r>
      <w:r w:rsidR="000815A6" w:rsidRPr="00FB408E">
        <w:rPr>
          <w:sz w:val="24"/>
          <w:szCs w:val="24"/>
        </w:rPr>
        <w:t xml:space="preserve">international </w:t>
      </w:r>
      <w:r w:rsidR="00531C5A" w:rsidRPr="00FB408E">
        <w:rPr>
          <w:sz w:val="24"/>
          <w:szCs w:val="24"/>
        </w:rPr>
        <w:t xml:space="preserve">exhibitions and conferences. In June </w:t>
      </w:r>
      <w:proofErr w:type="gramStart"/>
      <w:r w:rsidR="00531C5A" w:rsidRPr="00FB408E">
        <w:rPr>
          <w:sz w:val="24"/>
          <w:szCs w:val="24"/>
        </w:rPr>
        <w:t>2018</w:t>
      </w:r>
      <w:proofErr w:type="gramEnd"/>
      <w:r w:rsidR="00531C5A" w:rsidRPr="00FB408E">
        <w:rPr>
          <w:sz w:val="24"/>
          <w:szCs w:val="24"/>
        </w:rPr>
        <w:t xml:space="preserve"> the </w:t>
      </w:r>
      <w:r w:rsidR="00E22EB4" w:rsidRPr="00FB408E">
        <w:rPr>
          <w:sz w:val="24"/>
          <w:szCs w:val="24"/>
        </w:rPr>
        <w:t>team</w:t>
      </w:r>
      <w:r w:rsidR="00531C5A" w:rsidRPr="00FB408E">
        <w:rPr>
          <w:sz w:val="24"/>
          <w:szCs w:val="24"/>
        </w:rPr>
        <w:t xml:space="preserve"> </w:t>
      </w:r>
      <w:r w:rsidR="00E22EB4" w:rsidRPr="00FB408E">
        <w:rPr>
          <w:sz w:val="24"/>
          <w:szCs w:val="24"/>
        </w:rPr>
        <w:t>presented</w:t>
      </w:r>
      <w:r w:rsidR="00531C5A" w:rsidRPr="00FB408E">
        <w:rPr>
          <w:sz w:val="24"/>
          <w:szCs w:val="24"/>
        </w:rPr>
        <w:t xml:space="preserve"> the new version of the </w:t>
      </w:r>
      <w:proofErr w:type="spellStart"/>
      <w:r w:rsidR="00531C5A" w:rsidRPr="00FB408E">
        <w:rPr>
          <w:sz w:val="24"/>
          <w:szCs w:val="24"/>
        </w:rPr>
        <w:t>LINarm</w:t>
      </w:r>
      <w:proofErr w:type="spellEnd"/>
      <w:r w:rsidR="00531C5A" w:rsidRPr="00FB408E">
        <w:rPr>
          <w:sz w:val="24"/>
          <w:szCs w:val="24"/>
        </w:rPr>
        <w:t xml:space="preserve"> device</w:t>
      </w:r>
      <w:r w:rsidR="000815A6" w:rsidRPr="00FB408E">
        <w:rPr>
          <w:sz w:val="24"/>
          <w:szCs w:val="24"/>
        </w:rPr>
        <w:t>,</w:t>
      </w:r>
      <w:r w:rsidR="00531C5A" w:rsidRPr="00FB408E">
        <w:rPr>
          <w:sz w:val="24"/>
          <w:szCs w:val="24"/>
        </w:rPr>
        <w:t xml:space="preserve"> equipped with the CS-VSA actuator</w:t>
      </w:r>
      <w:r w:rsidR="000815A6" w:rsidRPr="00FB408E">
        <w:rPr>
          <w:sz w:val="24"/>
          <w:szCs w:val="24"/>
        </w:rPr>
        <w:t xml:space="preserve">, </w:t>
      </w:r>
      <w:r w:rsidR="000815A6" w:rsidRPr="00FB408E">
        <w:rPr>
          <w:sz w:val="24"/>
          <w:szCs w:val="24"/>
        </w:rPr>
        <w:t>at AUTOMATICA 2018 (Munich)</w:t>
      </w:r>
      <w:r w:rsidR="009F7D8A" w:rsidRPr="00FB408E">
        <w:rPr>
          <w:sz w:val="24"/>
          <w:szCs w:val="24"/>
        </w:rPr>
        <w:t xml:space="preserve"> where</w:t>
      </w:r>
      <w:r w:rsidR="00531C5A" w:rsidRPr="00FB408E">
        <w:rPr>
          <w:sz w:val="24"/>
          <w:szCs w:val="24"/>
        </w:rPr>
        <w:t xml:space="preserve"> </w:t>
      </w:r>
      <w:r w:rsidR="00C2471D" w:rsidRPr="00FB408E">
        <w:rPr>
          <w:sz w:val="24"/>
          <w:szCs w:val="24"/>
        </w:rPr>
        <w:t xml:space="preserve">it was possible to </w:t>
      </w:r>
      <w:r w:rsidR="003871EA" w:rsidRPr="00FB408E">
        <w:rPr>
          <w:sz w:val="24"/>
          <w:szCs w:val="24"/>
        </w:rPr>
        <w:t>probe</w:t>
      </w:r>
      <w:r w:rsidR="00C2471D" w:rsidRPr="00FB408E">
        <w:rPr>
          <w:sz w:val="24"/>
          <w:szCs w:val="24"/>
        </w:rPr>
        <w:t xml:space="preserve"> the interest</w:t>
      </w:r>
      <w:r w:rsidR="00531C5A" w:rsidRPr="00FB408E">
        <w:rPr>
          <w:sz w:val="24"/>
          <w:szCs w:val="24"/>
        </w:rPr>
        <w:t xml:space="preserve"> </w:t>
      </w:r>
      <w:r w:rsidR="003871EA" w:rsidRPr="00FB408E">
        <w:rPr>
          <w:sz w:val="24"/>
          <w:szCs w:val="24"/>
        </w:rPr>
        <w:t>of</w:t>
      </w:r>
      <w:r w:rsidR="00531C5A" w:rsidRPr="00FB408E">
        <w:rPr>
          <w:sz w:val="24"/>
          <w:szCs w:val="24"/>
        </w:rPr>
        <w:t xml:space="preserve"> companies operating in the robotics and automation sector</w:t>
      </w:r>
      <w:r w:rsidR="00B36C1D" w:rsidRPr="00FB408E">
        <w:rPr>
          <w:sz w:val="24"/>
          <w:szCs w:val="24"/>
        </w:rPr>
        <w:t xml:space="preserve"> about the CS-VSA solution</w:t>
      </w:r>
      <w:r w:rsidR="00531C5A" w:rsidRPr="00FB408E">
        <w:rPr>
          <w:sz w:val="24"/>
          <w:szCs w:val="24"/>
        </w:rPr>
        <w:t>. In October</w:t>
      </w:r>
      <w:r w:rsidR="000815A6" w:rsidRPr="00FB408E">
        <w:rPr>
          <w:sz w:val="24"/>
          <w:szCs w:val="24"/>
        </w:rPr>
        <w:t xml:space="preserve"> </w:t>
      </w:r>
      <w:proofErr w:type="gramStart"/>
      <w:r w:rsidR="000815A6" w:rsidRPr="00FB408E">
        <w:rPr>
          <w:sz w:val="24"/>
          <w:szCs w:val="24"/>
        </w:rPr>
        <w:t>2018</w:t>
      </w:r>
      <w:proofErr w:type="gramEnd"/>
      <w:r w:rsidR="00531C5A" w:rsidRPr="00FB408E">
        <w:rPr>
          <w:sz w:val="24"/>
          <w:szCs w:val="24"/>
        </w:rPr>
        <w:t xml:space="preserve"> </w:t>
      </w:r>
      <w:r w:rsidR="000815A6" w:rsidRPr="00FB408E">
        <w:rPr>
          <w:sz w:val="24"/>
          <w:szCs w:val="24"/>
        </w:rPr>
        <w:t>the team attended to</w:t>
      </w:r>
      <w:r w:rsidR="00531C5A" w:rsidRPr="00FB408E">
        <w:rPr>
          <w:sz w:val="24"/>
          <w:szCs w:val="24"/>
        </w:rPr>
        <w:t xml:space="preserve"> the IROS </w:t>
      </w:r>
      <w:r w:rsidR="003871EA" w:rsidRPr="00FB408E">
        <w:rPr>
          <w:sz w:val="24"/>
          <w:szCs w:val="24"/>
        </w:rPr>
        <w:t xml:space="preserve">2018 </w:t>
      </w:r>
      <w:r w:rsidR="00531C5A" w:rsidRPr="00FB408E">
        <w:rPr>
          <w:sz w:val="24"/>
          <w:szCs w:val="24"/>
        </w:rPr>
        <w:t>conference</w:t>
      </w:r>
      <w:r w:rsidR="003871EA" w:rsidRPr="00FB408E">
        <w:rPr>
          <w:sz w:val="24"/>
          <w:szCs w:val="24"/>
        </w:rPr>
        <w:t xml:space="preserve"> (Madrid)</w:t>
      </w:r>
      <w:r w:rsidR="00531C5A" w:rsidRPr="00FB408E">
        <w:rPr>
          <w:sz w:val="24"/>
          <w:szCs w:val="24"/>
        </w:rPr>
        <w:t xml:space="preserve">. During the </w:t>
      </w:r>
      <w:r w:rsidR="003871EA" w:rsidRPr="00FB408E">
        <w:rPr>
          <w:sz w:val="24"/>
          <w:szCs w:val="24"/>
        </w:rPr>
        <w:t>conference,</w:t>
      </w:r>
      <w:r w:rsidR="00531C5A" w:rsidRPr="00FB408E">
        <w:rPr>
          <w:sz w:val="24"/>
          <w:szCs w:val="24"/>
        </w:rPr>
        <w:t xml:space="preserve"> </w:t>
      </w:r>
      <w:r w:rsidR="0014406F" w:rsidRPr="00FB408E">
        <w:rPr>
          <w:sz w:val="24"/>
          <w:szCs w:val="24"/>
        </w:rPr>
        <w:t>the CS-VSA entrepreneurial team</w:t>
      </w:r>
      <w:r w:rsidR="000815A6" w:rsidRPr="00FB408E">
        <w:rPr>
          <w:sz w:val="24"/>
          <w:szCs w:val="24"/>
        </w:rPr>
        <w:t xml:space="preserve"> discuss</w:t>
      </w:r>
      <w:r w:rsidR="0014406F" w:rsidRPr="00FB408E">
        <w:rPr>
          <w:sz w:val="24"/>
          <w:szCs w:val="24"/>
        </w:rPr>
        <w:t>ed</w:t>
      </w:r>
      <w:r w:rsidR="000815A6" w:rsidRPr="00FB408E">
        <w:rPr>
          <w:sz w:val="24"/>
          <w:szCs w:val="24"/>
        </w:rPr>
        <w:t xml:space="preserve"> with</w:t>
      </w:r>
      <w:r w:rsidR="00531C5A" w:rsidRPr="00FB408E">
        <w:rPr>
          <w:sz w:val="24"/>
          <w:szCs w:val="24"/>
        </w:rPr>
        <w:t xml:space="preserve"> researchers </w:t>
      </w:r>
      <w:r w:rsidR="000815A6" w:rsidRPr="00FB408E">
        <w:rPr>
          <w:sz w:val="24"/>
          <w:szCs w:val="24"/>
        </w:rPr>
        <w:t>of</w:t>
      </w:r>
      <w:r w:rsidR="00531C5A" w:rsidRPr="00FB408E">
        <w:rPr>
          <w:sz w:val="24"/>
          <w:szCs w:val="24"/>
        </w:rPr>
        <w:t xml:space="preserve"> other </w:t>
      </w:r>
      <w:r w:rsidR="000815A6" w:rsidRPr="00FB408E">
        <w:rPr>
          <w:sz w:val="24"/>
          <w:szCs w:val="24"/>
        </w:rPr>
        <w:t>institutions and universities</w:t>
      </w:r>
      <w:r w:rsidR="00531C5A" w:rsidRPr="00FB408E">
        <w:rPr>
          <w:sz w:val="24"/>
          <w:szCs w:val="24"/>
        </w:rPr>
        <w:t xml:space="preserve">, </w:t>
      </w:r>
      <w:r w:rsidR="000815A6" w:rsidRPr="00FB408E">
        <w:rPr>
          <w:sz w:val="24"/>
          <w:szCs w:val="24"/>
        </w:rPr>
        <w:t>focusing on the</w:t>
      </w:r>
      <w:r w:rsidR="00531C5A" w:rsidRPr="00FB408E">
        <w:rPr>
          <w:sz w:val="24"/>
          <w:szCs w:val="24"/>
        </w:rPr>
        <w:t xml:space="preserve"> main issues</w:t>
      </w:r>
      <w:r w:rsidR="000815A6" w:rsidRPr="00FB408E">
        <w:rPr>
          <w:sz w:val="24"/>
          <w:szCs w:val="24"/>
        </w:rPr>
        <w:t xml:space="preserve"> to </w:t>
      </w:r>
      <w:proofErr w:type="gramStart"/>
      <w:r w:rsidR="000815A6" w:rsidRPr="00FB408E">
        <w:rPr>
          <w:sz w:val="24"/>
          <w:szCs w:val="24"/>
        </w:rPr>
        <w:t>be improved</w:t>
      </w:r>
      <w:proofErr w:type="gramEnd"/>
      <w:r w:rsidR="007C04CA" w:rsidRPr="00FB408E">
        <w:rPr>
          <w:sz w:val="24"/>
          <w:szCs w:val="24"/>
        </w:rPr>
        <w:t>, by</w:t>
      </w:r>
      <w:r w:rsidR="000815A6" w:rsidRPr="00FB408E">
        <w:rPr>
          <w:sz w:val="24"/>
          <w:szCs w:val="24"/>
        </w:rPr>
        <w:t xml:space="preserve"> collecting suggestions and observations</w:t>
      </w:r>
      <w:r w:rsidR="00531C5A" w:rsidRPr="00FB408E">
        <w:rPr>
          <w:sz w:val="24"/>
          <w:szCs w:val="24"/>
        </w:rPr>
        <w:t>. Finally, during the participation in MEDICA</w:t>
      </w:r>
      <w:r w:rsidR="007C04CA" w:rsidRPr="00FB408E">
        <w:rPr>
          <w:sz w:val="24"/>
          <w:szCs w:val="24"/>
        </w:rPr>
        <w:t xml:space="preserve"> 2018 (Dusseldorf)</w:t>
      </w:r>
      <w:r w:rsidR="00531C5A" w:rsidRPr="00FB408E">
        <w:rPr>
          <w:sz w:val="24"/>
          <w:szCs w:val="24"/>
        </w:rPr>
        <w:t xml:space="preserve">, </w:t>
      </w:r>
      <w:r w:rsidR="00E123FA" w:rsidRPr="00FB408E">
        <w:rPr>
          <w:sz w:val="24"/>
          <w:szCs w:val="24"/>
        </w:rPr>
        <w:t>the world’s largest event for the medical sector</w:t>
      </w:r>
      <w:r w:rsidR="00531C5A" w:rsidRPr="00FB408E">
        <w:rPr>
          <w:sz w:val="24"/>
          <w:szCs w:val="24"/>
        </w:rPr>
        <w:t xml:space="preserve">, </w:t>
      </w:r>
      <w:r w:rsidR="00E123FA" w:rsidRPr="00FB408E">
        <w:rPr>
          <w:sz w:val="24"/>
          <w:szCs w:val="24"/>
        </w:rPr>
        <w:t>it was possible</w:t>
      </w:r>
      <w:r w:rsidR="00531C5A" w:rsidRPr="00FB408E">
        <w:rPr>
          <w:sz w:val="24"/>
          <w:szCs w:val="24"/>
        </w:rPr>
        <w:t xml:space="preserve"> to show the </w:t>
      </w:r>
      <w:r w:rsidR="001E5EBC">
        <w:rPr>
          <w:sz w:val="24"/>
          <w:szCs w:val="24"/>
        </w:rPr>
        <w:t xml:space="preserve">new </w:t>
      </w:r>
      <w:proofErr w:type="spellStart"/>
      <w:r w:rsidR="00531C5A" w:rsidRPr="00FB408E">
        <w:rPr>
          <w:sz w:val="24"/>
          <w:szCs w:val="24"/>
        </w:rPr>
        <w:t>LINarm</w:t>
      </w:r>
      <w:proofErr w:type="spellEnd"/>
      <w:r w:rsidR="00531C5A" w:rsidRPr="00FB408E">
        <w:rPr>
          <w:sz w:val="24"/>
          <w:szCs w:val="24"/>
        </w:rPr>
        <w:t xml:space="preserve"> device</w:t>
      </w:r>
      <w:r w:rsidR="001E5EBC">
        <w:rPr>
          <w:sz w:val="24"/>
          <w:szCs w:val="24"/>
        </w:rPr>
        <w:t xml:space="preserve"> (embedding the CS-VSA actuator)</w:t>
      </w:r>
      <w:r w:rsidR="00531C5A" w:rsidRPr="00FB408E">
        <w:rPr>
          <w:sz w:val="24"/>
          <w:szCs w:val="24"/>
        </w:rPr>
        <w:t xml:space="preserve"> to personnel working in the medical / rehabilitation sector.</w:t>
      </w:r>
    </w:p>
    <w:p w:rsidR="0014406F" w:rsidRPr="00FB408E" w:rsidRDefault="00FB408E">
      <w:pPr>
        <w:rPr>
          <w:sz w:val="24"/>
          <w:szCs w:val="24"/>
        </w:rPr>
      </w:pPr>
      <w:r>
        <w:rPr>
          <w:sz w:val="24"/>
          <w:szCs w:val="24"/>
        </w:rPr>
        <w:t>In conclusion</w:t>
      </w:r>
      <w:r w:rsidR="00AD354B" w:rsidRPr="00FB408E">
        <w:rPr>
          <w:sz w:val="24"/>
          <w:szCs w:val="24"/>
        </w:rPr>
        <w:t xml:space="preserve">, the booster program allowed the team to get nearer and nearer to the market, </w:t>
      </w:r>
      <w:r w:rsidRPr="00FB408E">
        <w:rPr>
          <w:sz w:val="24"/>
          <w:szCs w:val="24"/>
        </w:rPr>
        <w:t>overcomi</w:t>
      </w:r>
      <w:r w:rsidR="00F67E8D">
        <w:rPr>
          <w:sz w:val="24"/>
          <w:szCs w:val="24"/>
        </w:rPr>
        <w:t xml:space="preserve">ng what </w:t>
      </w:r>
      <w:proofErr w:type="gramStart"/>
      <w:r w:rsidR="00F67E8D">
        <w:rPr>
          <w:sz w:val="24"/>
          <w:szCs w:val="24"/>
        </w:rPr>
        <w:t>is typically achieved by</w:t>
      </w:r>
      <w:r w:rsidRPr="00FB408E">
        <w:rPr>
          <w:sz w:val="24"/>
          <w:szCs w:val="24"/>
        </w:rPr>
        <w:t xml:space="preserve"> research institutes </w:t>
      </w:r>
      <w:r w:rsidR="00F67E8D">
        <w:rPr>
          <w:sz w:val="24"/>
          <w:szCs w:val="24"/>
        </w:rPr>
        <w:t>within</w:t>
      </w:r>
      <w:r w:rsidRPr="00FB408E">
        <w:rPr>
          <w:sz w:val="24"/>
          <w:szCs w:val="24"/>
        </w:rPr>
        <w:t xml:space="preserve"> research projects</w:t>
      </w:r>
      <w:proofErr w:type="gramEnd"/>
      <w:r>
        <w:rPr>
          <w:sz w:val="24"/>
          <w:szCs w:val="24"/>
        </w:rPr>
        <w:t>.</w:t>
      </w:r>
      <w:r w:rsidR="00E301E9">
        <w:rPr>
          <w:sz w:val="24"/>
          <w:szCs w:val="24"/>
        </w:rPr>
        <w:t xml:space="preserve"> </w:t>
      </w:r>
      <w:r w:rsidR="00E301E9" w:rsidRPr="00E301E9">
        <w:rPr>
          <w:sz w:val="24"/>
          <w:szCs w:val="24"/>
        </w:rPr>
        <w:t>The team has become even more aware of the difficulties related to the creation and management of business</w:t>
      </w:r>
      <w:r w:rsidR="00E301E9">
        <w:rPr>
          <w:sz w:val="24"/>
          <w:szCs w:val="24"/>
        </w:rPr>
        <w:t xml:space="preserve">. </w:t>
      </w:r>
      <w:r w:rsidR="00E301E9" w:rsidRPr="00E301E9">
        <w:rPr>
          <w:sz w:val="24"/>
          <w:szCs w:val="24"/>
        </w:rPr>
        <w:t xml:space="preserve">The </w:t>
      </w:r>
      <w:r w:rsidR="00A95C12">
        <w:rPr>
          <w:sz w:val="24"/>
          <w:szCs w:val="24"/>
        </w:rPr>
        <w:t xml:space="preserve">assistance provided by </w:t>
      </w:r>
      <w:r w:rsidR="00E301E9" w:rsidRPr="00E301E9">
        <w:rPr>
          <w:sz w:val="24"/>
          <w:szCs w:val="24"/>
        </w:rPr>
        <w:t xml:space="preserve">the incubator i3p has certainly contributed substantially to train the </w:t>
      </w:r>
      <w:r w:rsidR="00A95C12">
        <w:rPr>
          <w:sz w:val="24"/>
          <w:szCs w:val="24"/>
        </w:rPr>
        <w:t xml:space="preserve">team and to </w:t>
      </w:r>
      <w:r w:rsidR="00A95C12" w:rsidRPr="00A95C12">
        <w:rPr>
          <w:sz w:val="24"/>
          <w:szCs w:val="24"/>
        </w:rPr>
        <w:t>provide various managerial tools</w:t>
      </w:r>
      <w:r w:rsidR="00E301E9" w:rsidRPr="00E301E9">
        <w:rPr>
          <w:sz w:val="24"/>
          <w:szCs w:val="24"/>
        </w:rPr>
        <w:t>.</w:t>
      </w:r>
      <w:r w:rsidR="00E301E9">
        <w:rPr>
          <w:sz w:val="24"/>
          <w:szCs w:val="24"/>
        </w:rPr>
        <w:t xml:space="preserve"> The developed device </w:t>
      </w:r>
      <w:r w:rsidR="00E301E9" w:rsidRPr="00E301E9">
        <w:rPr>
          <w:sz w:val="24"/>
          <w:szCs w:val="24"/>
        </w:rPr>
        <w:t>is not yet on the market</w:t>
      </w:r>
      <w:r w:rsidR="004F71F4">
        <w:rPr>
          <w:sz w:val="24"/>
          <w:szCs w:val="24"/>
        </w:rPr>
        <w:t xml:space="preserve"> because some aspects has still to be </w:t>
      </w:r>
      <w:r w:rsidR="004F71F4" w:rsidRPr="004F71F4">
        <w:rPr>
          <w:sz w:val="24"/>
          <w:szCs w:val="24"/>
        </w:rPr>
        <w:t>properly engineered</w:t>
      </w:r>
      <w:r w:rsidR="004F71F4">
        <w:rPr>
          <w:sz w:val="24"/>
          <w:szCs w:val="24"/>
        </w:rPr>
        <w:t>, to lower production costs, weights and dimensions</w:t>
      </w:r>
      <w:r w:rsidR="00E301E9">
        <w:rPr>
          <w:sz w:val="24"/>
          <w:szCs w:val="24"/>
        </w:rPr>
        <w:t xml:space="preserve">, but the team </w:t>
      </w:r>
      <w:r w:rsidR="004F71F4">
        <w:rPr>
          <w:sz w:val="24"/>
          <w:szCs w:val="24"/>
        </w:rPr>
        <w:t xml:space="preserve">is continuously working to </w:t>
      </w:r>
      <w:r w:rsidR="00E301E9" w:rsidRPr="00E301E9">
        <w:rPr>
          <w:sz w:val="24"/>
          <w:szCs w:val="24"/>
        </w:rPr>
        <w:t xml:space="preserve">continue on the </w:t>
      </w:r>
      <w:r w:rsidR="00E301E9">
        <w:rPr>
          <w:sz w:val="24"/>
          <w:szCs w:val="24"/>
        </w:rPr>
        <w:t xml:space="preserve">taken </w:t>
      </w:r>
      <w:r w:rsidR="00E301E9" w:rsidRPr="00E301E9">
        <w:rPr>
          <w:sz w:val="24"/>
          <w:szCs w:val="24"/>
        </w:rPr>
        <w:t>path</w:t>
      </w:r>
      <w:r w:rsidR="00E301E9">
        <w:rPr>
          <w:sz w:val="24"/>
          <w:szCs w:val="24"/>
        </w:rPr>
        <w:t>.</w:t>
      </w:r>
      <w:bookmarkStart w:id="2" w:name="_GoBack"/>
      <w:bookmarkEnd w:id="2"/>
    </w:p>
    <w:p w:rsidR="0014406F" w:rsidRPr="00FB408E" w:rsidRDefault="0014406F">
      <w:pPr>
        <w:rPr>
          <w:sz w:val="24"/>
          <w:szCs w:val="24"/>
        </w:rPr>
      </w:pPr>
    </w:p>
    <w:p w:rsidR="00B22738" w:rsidRPr="00FB408E" w:rsidRDefault="00B22738" w:rsidP="00B22738">
      <w:pPr>
        <w:pStyle w:val="ListParagraph"/>
        <w:numPr>
          <w:ilvl w:val="0"/>
          <w:numId w:val="1"/>
        </w:numPr>
        <w:ind w:left="360"/>
        <w:jc w:val="both"/>
        <w:rPr>
          <w:rFonts w:asciiTheme="minorHAnsi" w:hAnsiTheme="minorHAnsi"/>
          <w:sz w:val="24"/>
          <w:szCs w:val="24"/>
        </w:rPr>
      </w:pPr>
      <w:bookmarkStart w:id="3" w:name="_Ref516851363"/>
      <w:r w:rsidRPr="00FB408E">
        <w:rPr>
          <w:rFonts w:asciiTheme="minorHAnsi" w:hAnsiTheme="minorHAnsi"/>
          <w:sz w:val="24"/>
          <w:szCs w:val="24"/>
        </w:rPr>
        <w:t xml:space="preserve">M. Malosio, L. Molinari Tosatti, A. Prini, “Giunto rotativo a rigidezza regolabile,” </w:t>
      </w:r>
      <w:proofErr w:type="spellStart"/>
      <w:r w:rsidRPr="00FB408E">
        <w:rPr>
          <w:rFonts w:asciiTheme="minorHAnsi" w:hAnsiTheme="minorHAnsi"/>
          <w:sz w:val="24"/>
          <w:szCs w:val="24"/>
        </w:rPr>
        <w:t>Patent</w:t>
      </w:r>
      <w:proofErr w:type="spellEnd"/>
      <w:r w:rsidRPr="00FB408E">
        <w:rPr>
          <w:rFonts w:asciiTheme="minorHAnsi" w:hAnsiTheme="minorHAnsi"/>
          <w:sz w:val="24"/>
          <w:szCs w:val="24"/>
        </w:rPr>
        <w:t xml:space="preserve"> </w:t>
      </w:r>
      <w:proofErr w:type="spellStart"/>
      <w:r w:rsidRPr="00FB408E">
        <w:rPr>
          <w:rFonts w:asciiTheme="minorHAnsi" w:hAnsiTheme="minorHAnsi"/>
          <w:sz w:val="24"/>
          <w:szCs w:val="24"/>
        </w:rPr>
        <w:t>Request</w:t>
      </w:r>
      <w:proofErr w:type="spellEnd"/>
      <w:r w:rsidRPr="00FB408E">
        <w:rPr>
          <w:rFonts w:asciiTheme="minorHAnsi" w:hAnsiTheme="minorHAnsi"/>
          <w:sz w:val="24"/>
          <w:szCs w:val="24"/>
        </w:rPr>
        <w:t xml:space="preserve"> 102018000006209, 11/06/2018.</w:t>
      </w:r>
      <w:bookmarkEnd w:id="3"/>
    </w:p>
    <w:p w:rsidR="00007793" w:rsidRPr="00FB408E" w:rsidRDefault="00007793" w:rsidP="00007793">
      <w:pPr>
        <w:pStyle w:val="ListParagraph"/>
        <w:numPr>
          <w:ilvl w:val="0"/>
          <w:numId w:val="1"/>
        </w:numPr>
        <w:ind w:left="360"/>
        <w:jc w:val="both"/>
        <w:rPr>
          <w:rFonts w:asciiTheme="minorHAnsi" w:hAnsiTheme="minorHAnsi"/>
          <w:sz w:val="24"/>
          <w:szCs w:val="24"/>
          <w:lang w:val="en-GB"/>
        </w:rPr>
      </w:pPr>
      <w:bookmarkStart w:id="4" w:name="_Ref2665094"/>
      <w:r w:rsidRPr="00FB408E">
        <w:rPr>
          <w:rFonts w:asciiTheme="minorHAnsi" w:hAnsiTheme="minorHAnsi"/>
          <w:sz w:val="24"/>
          <w:szCs w:val="24"/>
          <w:lang w:val="en-GB"/>
        </w:rPr>
        <w:t xml:space="preserve">G. Spagnuolo, M. Malosio, T. Dinon, L. M. Tosatti, and G. Legnani, “Analysis and synthesis of </w:t>
      </w:r>
      <w:proofErr w:type="spellStart"/>
      <w:r w:rsidRPr="00FB408E">
        <w:rPr>
          <w:rFonts w:asciiTheme="minorHAnsi" w:hAnsiTheme="minorHAnsi"/>
          <w:sz w:val="24"/>
          <w:szCs w:val="24"/>
          <w:lang w:val="en-GB"/>
        </w:rPr>
        <w:t>linwwc-vsa</w:t>
      </w:r>
      <w:proofErr w:type="spellEnd"/>
      <w:r w:rsidRPr="00FB408E">
        <w:rPr>
          <w:rFonts w:asciiTheme="minorHAnsi" w:hAnsiTheme="minorHAnsi"/>
          <w:sz w:val="24"/>
          <w:szCs w:val="24"/>
          <w:lang w:val="en-GB"/>
        </w:rPr>
        <w:t>, a variable sti</w:t>
      </w:r>
      <w:r w:rsidR="009C0D9A" w:rsidRPr="00FB408E">
        <w:rPr>
          <w:rFonts w:asciiTheme="minorHAnsi" w:hAnsiTheme="minorHAnsi"/>
          <w:sz w:val="24"/>
          <w:szCs w:val="24"/>
          <w:lang w:val="en-GB"/>
        </w:rPr>
        <w:t>ff</w:t>
      </w:r>
      <w:r w:rsidRPr="00FB408E">
        <w:rPr>
          <w:rFonts w:asciiTheme="minorHAnsi" w:hAnsiTheme="minorHAnsi"/>
          <w:sz w:val="24"/>
          <w:szCs w:val="24"/>
          <w:lang w:val="en-GB"/>
        </w:rPr>
        <w:t>ness actuator for linear motion,” Mechanism and Machine Theory, vol. 110, pp. 85 – 99, 2017.</w:t>
      </w:r>
      <w:bookmarkEnd w:id="4"/>
    </w:p>
    <w:p w:rsidR="00A8031D" w:rsidRPr="00FB408E" w:rsidRDefault="00A8031D">
      <w:pPr>
        <w:rPr>
          <w:sz w:val="24"/>
          <w:szCs w:val="24"/>
        </w:rPr>
      </w:pPr>
    </w:p>
    <w:p w:rsidR="00A8031D" w:rsidRPr="00FB408E" w:rsidRDefault="00A8031D">
      <w:pPr>
        <w:rPr>
          <w:sz w:val="24"/>
          <w:szCs w:val="24"/>
          <w:lang w:val="it-IT"/>
        </w:rPr>
      </w:pPr>
    </w:p>
    <w:sectPr w:rsidR="00A8031D" w:rsidRPr="00FB408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8853171"/>
    <w:multiLevelType w:val="hybridMultilevel"/>
    <w:tmpl w:val="D5F245FC"/>
    <w:lvl w:ilvl="0" w:tplc="E37A60CA">
      <w:start w:val="1"/>
      <w:numFmt w:val="decimal"/>
      <w:lvlText w:val="[%1]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07CE"/>
    <w:rsid w:val="00007793"/>
    <w:rsid w:val="000218EB"/>
    <w:rsid w:val="000815A6"/>
    <w:rsid w:val="0014406F"/>
    <w:rsid w:val="00156F1D"/>
    <w:rsid w:val="001B69B9"/>
    <w:rsid w:val="001E5EBC"/>
    <w:rsid w:val="0022436F"/>
    <w:rsid w:val="002A3014"/>
    <w:rsid w:val="00371AEC"/>
    <w:rsid w:val="003803B5"/>
    <w:rsid w:val="003871EA"/>
    <w:rsid w:val="004F71F4"/>
    <w:rsid w:val="00531C5A"/>
    <w:rsid w:val="005D05F6"/>
    <w:rsid w:val="005F001B"/>
    <w:rsid w:val="007561F2"/>
    <w:rsid w:val="007C04CA"/>
    <w:rsid w:val="008025D7"/>
    <w:rsid w:val="00821E21"/>
    <w:rsid w:val="00867620"/>
    <w:rsid w:val="008A2B51"/>
    <w:rsid w:val="008B1AF3"/>
    <w:rsid w:val="008B38D2"/>
    <w:rsid w:val="009A3499"/>
    <w:rsid w:val="009C0D9A"/>
    <w:rsid w:val="009F7D8A"/>
    <w:rsid w:val="00A1320E"/>
    <w:rsid w:val="00A358C6"/>
    <w:rsid w:val="00A8031D"/>
    <w:rsid w:val="00A95C12"/>
    <w:rsid w:val="00AB2BDF"/>
    <w:rsid w:val="00AD354B"/>
    <w:rsid w:val="00B22738"/>
    <w:rsid w:val="00B36C1D"/>
    <w:rsid w:val="00B8756C"/>
    <w:rsid w:val="00BD2A2A"/>
    <w:rsid w:val="00C2471D"/>
    <w:rsid w:val="00D050CD"/>
    <w:rsid w:val="00D565DA"/>
    <w:rsid w:val="00DE0086"/>
    <w:rsid w:val="00DE17BE"/>
    <w:rsid w:val="00E123FA"/>
    <w:rsid w:val="00E22EB4"/>
    <w:rsid w:val="00E301E9"/>
    <w:rsid w:val="00E31B6C"/>
    <w:rsid w:val="00E73D5C"/>
    <w:rsid w:val="00EA043C"/>
    <w:rsid w:val="00F56649"/>
    <w:rsid w:val="00F67E8D"/>
    <w:rsid w:val="00FB07CE"/>
    <w:rsid w:val="00FB40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82A99B"/>
  <w15:chartTrackingRefBased/>
  <w15:docId w15:val="{8707CD67-D4D6-4437-9489-A2AC610CB2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21E2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B22738"/>
    <w:pPr>
      <w:spacing w:after="0" w:line="240" w:lineRule="auto"/>
    </w:pPr>
    <w:rPr>
      <w:rFonts w:ascii="Calibri" w:hAnsi="Calibr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B22738"/>
    <w:rPr>
      <w:rFonts w:ascii="Calibri" w:hAnsi="Calibri"/>
      <w:szCs w:val="21"/>
    </w:rPr>
  </w:style>
  <w:style w:type="paragraph" w:styleId="ListParagraph">
    <w:name w:val="List Paragraph"/>
    <w:basedOn w:val="Normal"/>
    <w:link w:val="ListParagraphChar"/>
    <w:uiPriority w:val="34"/>
    <w:qFormat/>
    <w:rsid w:val="00B22738"/>
    <w:pPr>
      <w:spacing w:after="200" w:line="276" w:lineRule="auto"/>
      <w:ind w:left="720"/>
      <w:contextualSpacing/>
    </w:pPr>
    <w:rPr>
      <w:rFonts w:ascii="Times New Roman" w:hAnsi="Times New Roman"/>
      <w:lang w:val="it-IT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B22738"/>
    <w:rPr>
      <w:rFonts w:ascii="Times New Roman" w:hAnsi="Times New Roman"/>
      <w:lang w:val="it-IT"/>
    </w:rPr>
  </w:style>
  <w:style w:type="paragraph" w:styleId="Caption">
    <w:name w:val="caption"/>
    <w:basedOn w:val="Normal"/>
    <w:next w:val="Normal"/>
    <w:uiPriority w:val="35"/>
    <w:unhideWhenUsed/>
    <w:qFormat/>
    <w:rsid w:val="00531C5A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821E21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4931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4666304-12B2-49D6-82DA-BBC202A14A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103</TotalTime>
  <Pages>2</Pages>
  <Words>675</Words>
  <Characters>3851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Matteo Malosio</dc:creator>
  <cp:keywords/>
  <dc:description/>
  <cp:lastModifiedBy>Matteo Malosio</cp:lastModifiedBy>
  <cp:revision>42</cp:revision>
  <dcterms:created xsi:type="dcterms:W3CDTF">2019-03-04T14:37:00Z</dcterms:created>
  <dcterms:modified xsi:type="dcterms:W3CDTF">2019-03-05T08:32:00Z</dcterms:modified>
</cp:coreProperties>
</file>